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AB4CD">
      <w:pPr>
        <w:numPr>
          <w:ilvl w:val="0"/>
          <w:numId w:val="0"/>
        </w:numPr>
        <w:jc w:val="center"/>
        <w:outlineLvl w:val="0"/>
        <w:rPr>
          <w:rFonts w:hint="eastAsia"/>
          <w:b/>
          <w:bCs/>
          <w:sz w:val="36"/>
          <w:szCs w:val="44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6"/>
          <w:szCs w:val="44"/>
          <w:lang w:val="en-US" w:eastAsia="zh-CN"/>
        </w:rPr>
        <w:t>毕业资格审查</w:t>
      </w:r>
    </w:p>
    <w:p w14:paraId="71C2145D">
      <w:pPr>
        <w:rPr>
          <w:rFonts w:hint="default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步骤1.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【毕业管理】【毕业思政审核】选择对应的毕业届别、学生类别（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选择除</w:t>
      </w:r>
      <w:r>
        <w:rPr>
          <w:rFonts w:hint="eastAsia" w:asciiTheme="minorEastAsia" w:hAnsiTheme="minorEastAsia" w:cstheme="minorEastAsia"/>
          <w:b/>
          <w:bCs/>
          <w:color w:val="FF0000"/>
          <w:sz w:val="24"/>
          <w:szCs w:val="32"/>
          <w:lang w:val="en-US" w:eastAsia="zh-CN"/>
        </w:rPr>
        <w:t>留学生、英文班、进修生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以外的所有类别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，可根据自身要求选择）默认审核在读学生（可根据自身要求选择）点击“查询”。</w:t>
      </w:r>
    </w:p>
    <w:p w14:paraId="054BD283">
      <w:pPr>
        <w:numPr>
          <w:ilvl w:val="0"/>
          <w:numId w:val="0"/>
        </w:numPr>
        <w:ind w:left="0" w:leftChars="0" w:firstLine="0" w:firstLineChars="0"/>
        <w:jc w:val="both"/>
        <w:outlineLvl w:val="9"/>
        <w:rPr>
          <w:rFonts w:hint="default"/>
          <w:b/>
          <w:bCs/>
          <w:sz w:val="36"/>
          <w:szCs w:val="44"/>
          <w:lang w:val="en-US" w:eastAsia="zh-CN"/>
        </w:rPr>
      </w:pPr>
      <w:r>
        <w:rPr>
          <w:rFonts w:hint="default"/>
          <w:b/>
          <w:bCs/>
          <w:sz w:val="36"/>
          <w:szCs w:val="44"/>
          <w:lang w:val="en-US" w:eastAsia="zh-CN"/>
        </w:rPr>
        <w:drawing>
          <wp:inline distT="0" distB="0" distL="114300" distR="114300">
            <wp:extent cx="6628130" cy="3091815"/>
            <wp:effectExtent l="0" t="0" r="1270" b="6985"/>
            <wp:docPr id="24" name="图片 24" descr="Clip_2026-09-01_08-59-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Clip_2026-09-01_08-59-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28130" cy="309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7C9F">
      <w:pPr>
        <w:rPr>
          <w:rFonts w:hint="default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步骤2.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支持按照上课学院、上课年级、上课专业、上课班级来查询数据，可按照当前查询记录和所选记录进行毕业政审和学位政审。毕业政审和学位政审结论可自定义输入。</w:t>
      </w:r>
    </w:p>
    <w:p w14:paraId="05ECB38C">
      <w:pPr>
        <w:numPr>
          <w:ilvl w:val="0"/>
          <w:numId w:val="0"/>
        </w:numPr>
        <w:ind w:left="0" w:leftChars="0" w:firstLine="0" w:firstLineChars="0"/>
        <w:jc w:val="both"/>
        <w:outlineLvl w:val="9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drawing>
          <wp:inline distT="0" distB="0" distL="114300" distR="114300">
            <wp:extent cx="6623050" cy="3193415"/>
            <wp:effectExtent l="0" t="0" r="6350" b="6985"/>
            <wp:docPr id="27" name="图片 27" descr="Clip_2026-09-01_09-10-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Clip_2026-09-01_09-10-3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23050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40D9D">
      <w:pPr>
        <w:numPr>
          <w:ilvl w:val="0"/>
          <w:numId w:val="0"/>
        </w:numPr>
        <w:ind w:left="0" w:leftChars="0" w:firstLine="0" w:firstLineChars="0"/>
        <w:jc w:val="both"/>
        <w:outlineLvl w:val="9"/>
        <w:rPr>
          <w:rFonts w:hint="eastAsia"/>
          <w:b/>
          <w:bCs/>
          <w:sz w:val="36"/>
          <w:szCs w:val="44"/>
          <w:lang w:val="en-US" w:eastAsia="zh-CN"/>
        </w:rPr>
      </w:pPr>
    </w:p>
    <w:p w14:paraId="7B522565">
      <w:pPr>
        <w:numPr>
          <w:ilvl w:val="0"/>
          <w:numId w:val="0"/>
        </w:numPr>
        <w:ind w:left="0" w:leftChars="0" w:firstLine="0" w:firstLineChars="0"/>
        <w:jc w:val="both"/>
        <w:outlineLvl w:val="9"/>
        <w:rPr>
          <w:rFonts w:hint="default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步骤3.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点击“设置”可以根据当前查询记录和所选记录来设置政审备注。</w:t>
      </w:r>
    </w:p>
    <w:p w14:paraId="2FACCC0B">
      <w:pPr>
        <w:numPr>
          <w:ilvl w:val="0"/>
          <w:numId w:val="0"/>
        </w:numPr>
        <w:ind w:left="0" w:leftChars="0" w:firstLine="0" w:firstLineChars="0"/>
        <w:jc w:val="both"/>
        <w:outlineLvl w:val="9"/>
        <w:rPr>
          <w:rFonts w:hint="default"/>
          <w:b/>
          <w:bCs/>
          <w:sz w:val="36"/>
          <w:szCs w:val="44"/>
          <w:lang w:val="en-US" w:eastAsia="zh-CN"/>
        </w:rPr>
      </w:pPr>
      <w:r>
        <w:rPr>
          <w:rFonts w:hint="default"/>
          <w:b/>
          <w:bCs/>
          <w:sz w:val="36"/>
          <w:szCs w:val="44"/>
          <w:lang w:val="en-US" w:eastAsia="zh-CN"/>
        </w:rPr>
        <w:drawing>
          <wp:inline distT="0" distB="0" distL="114300" distR="114300">
            <wp:extent cx="6643370" cy="3125470"/>
            <wp:effectExtent l="0" t="0" r="11430" b="11430"/>
            <wp:docPr id="28" name="图片 28" descr="Clip_2026-09-01_09-13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Clip_2026-09-01_09-13-2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312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3905A">
      <w:pPr>
        <w:numPr>
          <w:ilvl w:val="0"/>
          <w:numId w:val="0"/>
        </w:numPr>
        <w:ind w:left="0" w:leftChars="0" w:firstLine="0" w:firstLineChars="0"/>
        <w:jc w:val="both"/>
        <w:outlineLvl w:val="9"/>
        <w:rPr>
          <w:rFonts w:hint="eastAsia"/>
          <w:b/>
          <w:bCs/>
          <w:sz w:val="36"/>
          <w:szCs w:val="44"/>
          <w:lang w:val="en-US" w:eastAsia="zh-CN"/>
        </w:rPr>
      </w:pPr>
    </w:p>
    <w:p w14:paraId="59F94DB6">
      <w:pPr>
        <w:numPr>
          <w:ilvl w:val="0"/>
          <w:numId w:val="0"/>
        </w:numPr>
        <w:ind w:left="0" w:leftChars="0" w:firstLine="0" w:firstLineChars="0"/>
        <w:jc w:val="both"/>
        <w:outlineLvl w:val="9"/>
        <w:rPr>
          <w:rFonts w:hint="default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步骤4.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【毕业资格初审】选择“毕业批次”支持按照上课学院、上课专业检索数据，系统默认显示有学籍、在校的学生，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点击展开可筛选多项条件，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学生数据来源于学生申请毕业。</w:t>
      </w:r>
    </w:p>
    <w:p w14:paraId="005A63AD">
      <w:pPr>
        <w:numPr>
          <w:ilvl w:val="0"/>
          <w:numId w:val="0"/>
        </w:numPr>
        <w:ind w:left="0" w:leftChars="0" w:firstLine="0" w:firstLineChars="0"/>
        <w:jc w:val="both"/>
        <w:outlineLvl w:val="9"/>
        <w:rPr>
          <w:rFonts w:hint="default"/>
          <w:b/>
          <w:bCs/>
          <w:sz w:val="36"/>
          <w:szCs w:val="44"/>
          <w:lang w:val="en-US" w:eastAsia="zh-CN"/>
        </w:rPr>
      </w:pPr>
      <w:r>
        <w:rPr>
          <w:rFonts w:hint="default"/>
          <w:b/>
          <w:bCs/>
          <w:sz w:val="36"/>
          <w:szCs w:val="44"/>
          <w:lang w:val="en-US" w:eastAsia="zh-CN"/>
        </w:rPr>
        <w:drawing>
          <wp:inline distT="0" distB="0" distL="114300" distR="114300">
            <wp:extent cx="6633845" cy="3130550"/>
            <wp:effectExtent l="0" t="0" r="14605" b="12700"/>
            <wp:docPr id="29" name="图片 29" descr="Clip_2026-09-01_09-15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Clip_2026-09-01_09-15-2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3845" cy="313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CC1C2">
      <w:pPr>
        <w:numPr>
          <w:ilvl w:val="0"/>
          <w:numId w:val="0"/>
        </w:numPr>
        <w:ind w:left="0" w:leftChars="0" w:firstLine="0" w:firstLineChars="0"/>
        <w:jc w:val="both"/>
        <w:outlineLvl w:val="9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步骤5.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点击“统计”系统默认勾选了学分完成情况、必修课平均学分绩点、处分统计、考绩成绩统计。支持按照当前查询记录和所选记录来统计。</w:t>
      </w:r>
    </w:p>
    <w:p w14:paraId="1E747858">
      <w:pPr>
        <w:numPr>
          <w:ilvl w:val="0"/>
          <w:numId w:val="0"/>
        </w:numPr>
        <w:ind w:left="0" w:leftChars="0" w:firstLine="0" w:firstLineChars="0"/>
        <w:jc w:val="both"/>
        <w:outlineLvl w:val="9"/>
        <w:rPr>
          <w:rFonts w:hint="default"/>
          <w:b/>
          <w:bCs/>
          <w:sz w:val="36"/>
          <w:szCs w:val="44"/>
          <w:lang w:val="en-US" w:eastAsia="zh-CN"/>
        </w:rPr>
      </w:pPr>
      <w:r>
        <w:rPr>
          <w:rFonts w:hint="default"/>
          <w:b/>
          <w:bCs/>
          <w:sz w:val="36"/>
          <w:szCs w:val="44"/>
          <w:lang w:val="en-US" w:eastAsia="zh-CN"/>
        </w:rPr>
        <w:drawing>
          <wp:inline distT="0" distB="0" distL="114300" distR="114300">
            <wp:extent cx="6631940" cy="3155315"/>
            <wp:effectExtent l="0" t="0" r="10160" b="6985"/>
            <wp:docPr id="30" name="图片 30" descr="Clip_2026-09-01_09-19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Clip_2026-09-01_09-19-0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194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575BC">
      <w:pPr>
        <w:numPr>
          <w:ilvl w:val="0"/>
          <w:numId w:val="0"/>
        </w:numPr>
        <w:ind w:left="0" w:leftChars="0" w:firstLine="0" w:firstLineChars="0"/>
        <w:jc w:val="both"/>
        <w:outlineLvl w:val="9"/>
        <w:rPr>
          <w:rFonts w:hint="default"/>
          <w:b/>
          <w:bCs/>
          <w:sz w:val="36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步骤6.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【毕业审查】支持按照当前查询记录和所选记录，选择“根据毕业学分要求审查”项进行毕业审查。</w:t>
      </w:r>
    </w:p>
    <w:p w14:paraId="05014A3B">
      <w:pPr>
        <w:numPr>
          <w:ilvl w:val="0"/>
          <w:numId w:val="0"/>
        </w:numPr>
        <w:ind w:left="0" w:leftChars="0" w:firstLine="0" w:firstLineChars="0"/>
        <w:jc w:val="both"/>
        <w:outlineLvl w:val="9"/>
        <w:rPr>
          <w:rFonts w:hint="default"/>
          <w:b/>
          <w:bCs/>
          <w:sz w:val="36"/>
          <w:szCs w:val="44"/>
          <w:lang w:val="en-US" w:eastAsia="zh-CN"/>
        </w:rPr>
      </w:pPr>
      <w:r>
        <w:rPr>
          <w:rFonts w:hint="default"/>
          <w:b/>
          <w:bCs/>
          <w:sz w:val="36"/>
          <w:szCs w:val="44"/>
          <w:lang w:val="en-US" w:eastAsia="zh-CN"/>
        </w:rPr>
        <w:drawing>
          <wp:inline distT="0" distB="0" distL="114300" distR="114300">
            <wp:extent cx="6632575" cy="3056890"/>
            <wp:effectExtent l="0" t="0" r="9525" b="3810"/>
            <wp:docPr id="31" name="图片 31" descr="Clip_2026-09-01_09-22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Clip_2026-09-01_09-22-1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A6EC4">
      <w:pPr>
        <w:numPr>
          <w:ilvl w:val="0"/>
          <w:numId w:val="0"/>
        </w:numPr>
        <w:ind w:left="0" w:leftChars="0" w:firstLine="0" w:firstLineChars="0"/>
        <w:jc w:val="both"/>
        <w:outlineLvl w:val="9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步骤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.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【学位审查】支持按照当前查询记录和所选记录，选择“学位审查”项进行学位审查（无特殊学位审查要求请选择“学位审查”条件）。</w:t>
      </w:r>
    </w:p>
    <w:p w14:paraId="5BEF58CB">
      <w:r>
        <w:rPr>
          <w:rFonts w:hint="default"/>
          <w:b/>
          <w:bCs/>
          <w:sz w:val="36"/>
          <w:szCs w:val="44"/>
          <w:lang w:val="en-US" w:eastAsia="zh-CN"/>
        </w:rPr>
        <w:drawing>
          <wp:inline distT="0" distB="0" distL="114300" distR="114300">
            <wp:extent cx="6642100" cy="3066415"/>
            <wp:effectExtent l="0" t="0" r="0" b="6985"/>
            <wp:docPr id="32" name="图片 32" descr="Clip_2026-09-01_09-30-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Clip_2026-09-01_09-30-4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E50FD0"/>
    <w:rsid w:val="10046CA6"/>
    <w:rsid w:val="105E1AB4"/>
    <w:rsid w:val="31674BE4"/>
    <w:rsid w:val="52E5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457</Words>
  <Characters>464</Characters>
  <Lines>0</Lines>
  <Paragraphs>0</Paragraphs>
  <TotalTime>119</TotalTime>
  <ScaleCrop>false</ScaleCrop>
  <LinksUpToDate>false</LinksUpToDate>
  <CharactersWithSpaces>464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2026-09-01T01:33:00Z</dcterms:created>
  <dc:creator>Y</dc:creator>
  <cp:lastModifiedBy>jandy</cp:lastModifiedBy>
  <dcterms:modified xsi:type="dcterms:W3CDTF">2026-09-02T03:56:47Z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7249F6F6C0B64AE089AA4BEDDDDD7179_13</vt:lpwstr>
  </property>
  <property fmtid="{D5CDD505-2E9C-101B-9397-08002B2CF9AE}" pid="4" name="KSOTemplateDocerSaveRecord">
    <vt:lpwstr>eyJoZGlkIjoiNDY4MzljZTNhZDVmM2RhMWJlOGEyN2JkNDZhYmVhZGQiLCJ1c2VySWQiOiIyNzkzMDA5MTQifQ==</vt:lpwstr>
  </property>
</Properties>
</file>