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35C" w:rsidRDefault="0054035C" w:rsidP="0054035C">
      <w:pPr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sz w:val="32"/>
          <w:szCs w:val="32"/>
        </w:rPr>
        <w:t>5</w:t>
      </w:r>
    </w:p>
    <w:p w:rsidR="0054035C" w:rsidRDefault="0054035C" w:rsidP="0054035C">
      <w:pPr>
        <w:rPr>
          <w:rFonts w:ascii="Times New Roman" w:eastAsia="黑体" w:hAnsi="Times New Roman" w:cs="Times New Roman"/>
          <w:sz w:val="36"/>
          <w:szCs w:val="36"/>
        </w:rPr>
      </w:pPr>
    </w:p>
    <w:p w:rsidR="0054035C" w:rsidRDefault="0054035C" w:rsidP="0054035C">
      <w:pPr>
        <w:spacing w:afterLines="50" w:after="156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第二届全国高校教师教学创新大赛评分标准</w:t>
      </w:r>
    </w:p>
    <w:bookmarkEnd w:id="0"/>
    <w:p w:rsidR="0054035C" w:rsidRDefault="0054035C" w:rsidP="0054035C">
      <w:pPr>
        <w:rPr>
          <w:rFonts w:ascii="方正公文小标宋" w:eastAsia="方正公文小标宋" w:hAnsi="方正公文小标宋" w:cs="方正公文小标宋"/>
          <w:b/>
          <w:color w:val="000000"/>
          <w:sz w:val="28"/>
          <w:szCs w:val="28"/>
          <w:lang w:bidi="en-US"/>
        </w:rPr>
      </w:pPr>
      <w:r>
        <w:rPr>
          <w:rFonts w:ascii="方正公文小标宋" w:eastAsia="方正公文小标宋" w:hAnsi="方正公文小标宋" w:cs="方正公文小标宋" w:hint="eastAsia"/>
          <w:b/>
          <w:color w:val="000000"/>
          <w:sz w:val="28"/>
          <w:szCs w:val="28"/>
          <w:lang w:bidi="en-US"/>
        </w:rPr>
        <w:t>一、</w:t>
      </w:r>
      <w:r>
        <w:rPr>
          <w:rFonts w:ascii="方正小标宋简体" w:eastAsia="方正小标宋简体" w:hAnsi="方正公文小标宋" w:cs="方正公文小标宋" w:hint="eastAsia"/>
          <w:b/>
          <w:color w:val="000000"/>
          <w:sz w:val="28"/>
          <w:szCs w:val="28"/>
          <w:lang w:bidi="en-US"/>
        </w:rPr>
        <w:t>课堂教学实录视频评分要点</w:t>
      </w:r>
    </w:p>
    <w:tbl>
      <w:tblPr>
        <w:tblW w:w="8378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5"/>
        <w:gridCol w:w="6663"/>
      </w:tblGrid>
      <w:tr w:rsidR="0054035C" w:rsidTr="009761C6">
        <w:trPr>
          <w:trHeight w:val="229"/>
        </w:trPr>
        <w:tc>
          <w:tcPr>
            <w:tcW w:w="1715" w:type="dxa"/>
            <w:vAlign w:val="center"/>
          </w:tcPr>
          <w:p w:rsidR="0054035C" w:rsidRDefault="0054035C" w:rsidP="009761C6">
            <w:pPr>
              <w:spacing w:line="560" w:lineRule="exact"/>
              <w:jc w:val="center"/>
              <w:rPr>
                <w:rFonts w:ascii="黑体" w:eastAsia="黑体" w:hAnsi="黑体" w:cs="黑体"/>
                <w:b/>
                <w:bCs/>
                <w:spacing w:val="-12"/>
                <w:lang w:eastAsia="en-US" w:bidi="en-US"/>
              </w:rPr>
            </w:pPr>
            <w:r>
              <w:rPr>
                <w:rFonts w:ascii="黑体" w:eastAsia="黑体" w:hAnsi="黑体" w:cs="黑体" w:hint="eastAsia"/>
                <w:b/>
                <w:bCs/>
                <w:spacing w:val="-12"/>
                <w:lang w:eastAsia="en-US" w:bidi="en-US"/>
              </w:rPr>
              <w:t>评价维度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560" w:lineRule="exact"/>
              <w:jc w:val="center"/>
              <w:rPr>
                <w:rFonts w:ascii="黑体" w:eastAsia="黑体" w:hAnsi="黑体" w:cs="黑体"/>
                <w:b/>
                <w:bCs/>
                <w:spacing w:val="-12"/>
                <w:lang w:eastAsia="en-US" w:bidi="en-US"/>
              </w:rPr>
            </w:pPr>
            <w:r>
              <w:rPr>
                <w:rFonts w:ascii="黑体" w:eastAsia="黑体" w:hAnsi="黑体" w:cs="黑体" w:hint="eastAsia"/>
                <w:b/>
                <w:bCs/>
                <w:spacing w:val="-12"/>
                <w:lang w:eastAsia="en-US" w:bidi="en-US"/>
              </w:rPr>
              <w:t>评价要点</w:t>
            </w:r>
          </w:p>
        </w:tc>
      </w:tr>
      <w:tr w:rsidR="0054035C" w:rsidTr="009761C6">
        <w:tc>
          <w:tcPr>
            <w:tcW w:w="1715" w:type="dxa"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eastAsia="en-US"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eastAsia="en-US" w:bidi="en-US"/>
              </w:rPr>
              <w:t>教学理念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教学理念体现“学生中心”教育理念，体现立德树人思想，符合学科特色与课程要求。</w:t>
            </w:r>
          </w:p>
        </w:tc>
      </w:tr>
      <w:tr w:rsidR="0054035C" w:rsidTr="009761C6">
        <w:tc>
          <w:tcPr>
            <w:tcW w:w="1715" w:type="dxa"/>
            <w:vMerge w:val="restart"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eastAsia="en-US"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eastAsia="en-US" w:bidi="en-US"/>
              </w:rPr>
              <w:t>教学内容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教学内容有深度、广度，体现高阶性、创新性与挑战度；</w:t>
            </w:r>
          </w:p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反映学科前沿，渗透专业思想，使用质量高的教学资源。</w:t>
            </w:r>
          </w:p>
        </w:tc>
      </w:tr>
      <w:tr w:rsidR="0054035C" w:rsidTr="009761C6">
        <w:tc>
          <w:tcPr>
            <w:tcW w:w="1715" w:type="dxa"/>
            <w:vMerge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bidi="en-US"/>
              </w:rPr>
            </w:pP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</w:rPr>
              <w:t>教学内容满足行业与社会需求，教学重、难点处理恰当，关注学生已有知识和经验，教学内容具有科学性。</w:t>
            </w:r>
          </w:p>
        </w:tc>
      </w:tr>
      <w:tr w:rsidR="0054035C" w:rsidTr="009761C6">
        <w:trPr>
          <w:trHeight w:val="507"/>
        </w:trPr>
        <w:tc>
          <w:tcPr>
            <w:tcW w:w="1715" w:type="dxa"/>
            <w:vMerge w:val="restart"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课程思政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落实立德树人根本任务，将价值塑造、知识传授和能力培养融为一体，显性教育与隐性教育相统一，实现“三全”育人。</w:t>
            </w:r>
          </w:p>
        </w:tc>
      </w:tr>
      <w:tr w:rsidR="0054035C" w:rsidTr="009761C6">
        <w:trPr>
          <w:trHeight w:val="227"/>
        </w:trPr>
        <w:tc>
          <w:tcPr>
            <w:tcW w:w="1715" w:type="dxa"/>
            <w:vMerge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bidi="en-US"/>
              </w:rPr>
            </w:pP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结合所授课程特点、思维方法和价值理念，深挖课程思政元素，有机融入课程教学。</w:t>
            </w:r>
          </w:p>
        </w:tc>
      </w:tr>
      <w:tr w:rsidR="0054035C" w:rsidTr="009761C6">
        <w:tc>
          <w:tcPr>
            <w:tcW w:w="1715" w:type="dxa"/>
            <w:vMerge w:val="restart"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教学过程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注重以学生为中心创新教学，体现教师主导、学生主体。</w:t>
            </w:r>
          </w:p>
        </w:tc>
      </w:tr>
      <w:tr w:rsidR="0054035C" w:rsidTr="009761C6">
        <w:tc>
          <w:tcPr>
            <w:tcW w:w="1715" w:type="dxa"/>
            <w:vMerge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bidi="en-US"/>
              </w:rPr>
            </w:pP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教学目标科学、准确，符合大纲要求、学科特点与学生实际，体现对知识、能力与思维等方面的要求。</w:t>
            </w:r>
          </w:p>
        </w:tc>
      </w:tr>
      <w:tr w:rsidR="0054035C" w:rsidTr="009761C6">
        <w:trPr>
          <w:trHeight w:val="90"/>
        </w:trPr>
        <w:tc>
          <w:tcPr>
            <w:tcW w:w="1715" w:type="dxa"/>
            <w:vMerge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bidi="en-US"/>
              </w:rPr>
            </w:pP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教学组织有序，教学过程安排合理；</w:t>
            </w:r>
          </w:p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创新教学方法与策略，注重教学互动，启发学生思考及问题解决。</w:t>
            </w:r>
          </w:p>
        </w:tc>
      </w:tr>
      <w:tr w:rsidR="0054035C" w:rsidTr="009761C6">
        <w:tc>
          <w:tcPr>
            <w:tcW w:w="1715" w:type="dxa"/>
            <w:vMerge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bidi="en-US"/>
              </w:rPr>
            </w:pP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</w:rPr>
              <w:t>以信息技术创设教学环境，支持教学创新。</w:t>
            </w:r>
          </w:p>
        </w:tc>
      </w:tr>
      <w:tr w:rsidR="0054035C" w:rsidTr="009761C6">
        <w:tc>
          <w:tcPr>
            <w:tcW w:w="1715" w:type="dxa"/>
            <w:vMerge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bidi="en-US"/>
              </w:rPr>
            </w:pP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创新考核评价的内容和方式，</w:t>
            </w:r>
            <w:r>
              <w:rPr>
                <w:rFonts w:ascii="仿宋" w:eastAsia="仿宋" w:hAnsi="仿宋" w:cs="仿宋" w:hint="eastAsia"/>
                <w:spacing w:val="-12"/>
              </w:rPr>
              <w:t>注重形成性评价与生成性问题的解决和应用。</w:t>
            </w:r>
          </w:p>
        </w:tc>
      </w:tr>
      <w:tr w:rsidR="0054035C" w:rsidTr="009761C6">
        <w:tc>
          <w:tcPr>
            <w:tcW w:w="1715" w:type="dxa"/>
            <w:vMerge w:val="restart"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eastAsia="en-US"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eastAsia="en-US" w:bidi="en-US"/>
              </w:rPr>
              <w:t>教学效果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课堂讲授富有吸引力，课堂气氛融洽，学生思维活跃，深度参与课堂。</w:t>
            </w:r>
          </w:p>
        </w:tc>
      </w:tr>
      <w:tr w:rsidR="0054035C" w:rsidTr="009761C6">
        <w:tc>
          <w:tcPr>
            <w:tcW w:w="1715" w:type="dxa"/>
            <w:vMerge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bidi="en-US"/>
              </w:rPr>
            </w:pP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学生知识、能力与思维得到发展，实现教学目标的达成。</w:t>
            </w:r>
          </w:p>
        </w:tc>
      </w:tr>
      <w:tr w:rsidR="0054035C" w:rsidTr="009761C6">
        <w:tc>
          <w:tcPr>
            <w:tcW w:w="1715" w:type="dxa"/>
            <w:vMerge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bidi="en-US"/>
              </w:rPr>
            </w:pP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形成适合学科特色、学生特点的教学模式，具有较大借鉴和推广价值。</w:t>
            </w:r>
          </w:p>
        </w:tc>
      </w:tr>
      <w:tr w:rsidR="0054035C" w:rsidTr="009761C6">
        <w:trPr>
          <w:trHeight w:val="444"/>
        </w:trPr>
        <w:tc>
          <w:tcPr>
            <w:tcW w:w="1715" w:type="dxa"/>
            <w:vAlign w:val="center"/>
          </w:tcPr>
          <w:p w:rsidR="0054035C" w:rsidRDefault="0054035C" w:rsidP="009761C6">
            <w:pPr>
              <w:spacing w:line="440" w:lineRule="exact"/>
              <w:jc w:val="center"/>
              <w:rPr>
                <w:rFonts w:ascii="仿宋" w:eastAsia="仿宋" w:hAnsi="仿宋" w:cs="仿宋"/>
                <w:spacing w:val="-12"/>
                <w:lang w:eastAsia="en-US"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eastAsia="en-US" w:bidi="en-US"/>
              </w:rPr>
              <w:t>视频质量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40" w:lineRule="exact"/>
              <w:rPr>
                <w:rFonts w:ascii="仿宋" w:eastAsia="仿宋" w:hAnsi="仿宋" w:cs="仿宋"/>
                <w:spacing w:val="-12"/>
                <w:lang w:bidi="en-US"/>
              </w:rPr>
            </w:pPr>
            <w:r>
              <w:rPr>
                <w:rFonts w:ascii="仿宋" w:eastAsia="仿宋" w:hAnsi="仿宋" w:cs="仿宋" w:hint="eastAsia"/>
                <w:spacing w:val="-12"/>
                <w:lang w:bidi="en-US"/>
              </w:rPr>
              <w:t>教学视频清晰、流畅，能客观、真实反映教师和学生的教学过程常态。</w:t>
            </w:r>
          </w:p>
        </w:tc>
      </w:tr>
    </w:tbl>
    <w:p w:rsidR="0054035C" w:rsidRDefault="0054035C" w:rsidP="0054035C">
      <w:pPr>
        <w:rPr>
          <w:rFonts w:ascii="方正公文小标宋" w:eastAsia="方正公文小标宋" w:hAnsi="方正公文小标宋" w:cs="方正公文小标宋"/>
          <w:b/>
          <w:color w:val="000000"/>
          <w:sz w:val="28"/>
          <w:szCs w:val="28"/>
          <w:lang w:bidi="en-US"/>
        </w:rPr>
      </w:pPr>
    </w:p>
    <w:p w:rsidR="0054035C" w:rsidRDefault="0054035C" w:rsidP="0054035C">
      <w:pPr>
        <w:rPr>
          <w:rFonts w:ascii="方正公文小标宋" w:eastAsia="方正公文小标宋" w:hAnsi="方正公文小标宋" w:cs="方正公文小标宋"/>
          <w:b/>
          <w:color w:val="000000"/>
          <w:sz w:val="28"/>
          <w:szCs w:val="28"/>
          <w:lang w:bidi="en-US"/>
        </w:rPr>
      </w:pPr>
      <w:r>
        <w:rPr>
          <w:rFonts w:ascii="方正公文小标宋" w:eastAsia="方正公文小标宋" w:hAnsi="方正公文小标宋" w:cs="方正公文小标宋" w:hint="eastAsia"/>
          <w:b/>
          <w:color w:val="000000"/>
          <w:sz w:val="28"/>
          <w:szCs w:val="28"/>
          <w:lang w:bidi="en-US"/>
        </w:rPr>
        <w:t>二、</w:t>
      </w:r>
      <w:r>
        <w:rPr>
          <w:rFonts w:ascii="方正小标宋简体" w:eastAsia="方正小标宋简体" w:hAnsi="方正公文小标宋" w:cs="方正公文小标宋" w:hint="eastAsia"/>
          <w:b/>
          <w:color w:val="000000"/>
          <w:sz w:val="28"/>
          <w:szCs w:val="28"/>
          <w:lang w:bidi="en-US"/>
        </w:rPr>
        <w:t>教学创新成果报告评分要点</w:t>
      </w:r>
    </w:p>
    <w:tbl>
      <w:tblPr>
        <w:tblW w:w="8403" w:type="dxa"/>
        <w:tblInd w:w="-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0"/>
        <w:gridCol w:w="6663"/>
      </w:tblGrid>
      <w:tr w:rsidR="0054035C" w:rsidTr="009761C6">
        <w:tc>
          <w:tcPr>
            <w:tcW w:w="1740" w:type="dxa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黑体" w:eastAsia="黑体" w:hAnsi="黑体" w:cs="黑体"/>
                <w:b/>
                <w:bCs/>
                <w:spacing w:val="-12"/>
                <w:lang w:eastAsia="en-US" w:bidi="en-US"/>
              </w:rPr>
            </w:pPr>
            <w:r>
              <w:rPr>
                <w:rFonts w:ascii="黑体" w:eastAsia="黑体" w:hAnsi="黑体" w:cs="黑体" w:hint="eastAsia"/>
                <w:b/>
                <w:bCs/>
                <w:spacing w:val="-12"/>
                <w:lang w:eastAsia="en-US" w:bidi="en-US"/>
              </w:rPr>
              <w:lastRenderedPageBreak/>
              <w:t>评价维度</w:t>
            </w:r>
          </w:p>
        </w:tc>
        <w:tc>
          <w:tcPr>
            <w:tcW w:w="6663" w:type="dxa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黑体" w:eastAsia="黑体" w:hAnsi="黑体" w:cs="黑体"/>
                <w:b/>
                <w:bCs/>
                <w:spacing w:val="-12"/>
                <w:lang w:eastAsia="en-US" w:bidi="en-US"/>
              </w:rPr>
            </w:pPr>
            <w:r>
              <w:rPr>
                <w:rFonts w:ascii="黑体" w:eastAsia="黑体" w:hAnsi="黑体" w:cs="黑体" w:hint="eastAsia"/>
                <w:b/>
                <w:bCs/>
                <w:spacing w:val="-12"/>
                <w:lang w:eastAsia="en-US" w:bidi="en-US"/>
              </w:rPr>
              <w:t>评价要点</w:t>
            </w:r>
          </w:p>
        </w:tc>
      </w:tr>
      <w:tr w:rsidR="0054035C" w:rsidTr="009761C6">
        <w:trPr>
          <w:trHeight w:val="730"/>
        </w:trPr>
        <w:tc>
          <w:tcPr>
            <w:tcW w:w="1740" w:type="dxa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有明确的</w:t>
            </w:r>
          </w:p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问题导向</w:t>
            </w:r>
          </w:p>
        </w:tc>
        <w:tc>
          <w:tcPr>
            <w:tcW w:w="6663" w:type="dxa"/>
            <w:vAlign w:val="center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立足于课堂教学真实问题，能体现</w:t>
            </w: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“</w:t>
            </w: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以学生发展为中心</w:t>
            </w: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”</w:t>
            </w: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的理念，提出解决问题的思路与方案。</w:t>
            </w:r>
          </w:p>
        </w:tc>
      </w:tr>
      <w:tr w:rsidR="0054035C" w:rsidTr="009761C6">
        <w:trPr>
          <w:trHeight w:val="640"/>
        </w:trPr>
        <w:tc>
          <w:tcPr>
            <w:tcW w:w="1740" w:type="dxa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有明显的</w:t>
            </w:r>
          </w:p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创新特色</w:t>
            </w:r>
          </w:p>
        </w:tc>
        <w:tc>
          <w:tcPr>
            <w:tcW w:w="6663" w:type="dxa"/>
            <w:vAlign w:val="center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对教学目标、内容、方法、活动、评价等教学过程各环节分析全面、透彻，能够凸显教学创新点。</w:t>
            </w:r>
          </w:p>
        </w:tc>
      </w:tr>
      <w:tr w:rsidR="0054035C" w:rsidTr="009761C6">
        <w:trPr>
          <w:trHeight w:val="640"/>
        </w:trPr>
        <w:tc>
          <w:tcPr>
            <w:tcW w:w="1740" w:type="dxa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  <w:t>体现</w:t>
            </w: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课程</w:t>
            </w:r>
          </w:p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思政特色</w:t>
            </w:r>
          </w:p>
        </w:tc>
        <w:tc>
          <w:tcPr>
            <w:tcW w:w="6663" w:type="dxa"/>
            <w:vAlign w:val="center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概述在课程思政建设方面的特色、亮点和创新点，形成可供借鉴推广的经验做法。</w:t>
            </w:r>
          </w:p>
        </w:tc>
      </w:tr>
      <w:tr w:rsidR="0054035C" w:rsidTr="009761C6">
        <w:trPr>
          <w:trHeight w:val="600"/>
        </w:trPr>
        <w:tc>
          <w:tcPr>
            <w:tcW w:w="1740" w:type="dxa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  <w:t>关注技术应用于教学</w:t>
            </w:r>
          </w:p>
        </w:tc>
        <w:tc>
          <w:tcPr>
            <w:tcW w:w="6663" w:type="dxa"/>
            <w:vAlign w:val="center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能够把握新时代下学生学习特点，充分利用现代信息技术开展课程教学活动和学习评价。</w:t>
            </w:r>
          </w:p>
        </w:tc>
      </w:tr>
      <w:tr w:rsidR="0054035C" w:rsidTr="009761C6">
        <w:trPr>
          <w:trHeight w:val="296"/>
        </w:trPr>
        <w:tc>
          <w:tcPr>
            <w:tcW w:w="1740" w:type="dxa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注重创新</w:t>
            </w:r>
          </w:p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成果的辐射</w:t>
            </w:r>
          </w:p>
        </w:tc>
        <w:tc>
          <w:tcPr>
            <w:tcW w:w="6663" w:type="dxa"/>
            <w:vAlign w:val="center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能够对创新实践成效开展基于证据的有效分析与总结，形成具有较强辐射推广价值的教学新方法、新模式。</w:t>
            </w:r>
          </w:p>
        </w:tc>
      </w:tr>
    </w:tbl>
    <w:p w:rsidR="0054035C" w:rsidRDefault="0054035C" w:rsidP="0054035C">
      <w:pPr>
        <w:rPr>
          <w:rFonts w:ascii="方正公文小标宋" w:eastAsia="方正公文小标宋" w:hAnsi="方正公文小标宋" w:cs="方正公文小标宋"/>
          <w:b/>
          <w:color w:val="000000"/>
          <w:sz w:val="28"/>
          <w:szCs w:val="28"/>
          <w:lang w:bidi="en-US"/>
        </w:rPr>
      </w:pPr>
    </w:p>
    <w:p w:rsidR="0054035C" w:rsidRDefault="0054035C" w:rsidP="0054035C">
      <w:pPr>
        <w:rPr>
          <w:rFonts w:ascii="方正公文小标宋" w:eastAsia="方正公文小标宋" w:hAnsi="方正公文小标宋" w:cs="方正公文小标宋"/>
          <w:b/>
          <w:color w:val="000000"/>
          <w:sz w:val="28"/>
          <w:szCs w:val="28"/>
          <w:lang w:bidi="en-US"/>
        </w:rPr>
      </w:pPr>
      <w:r>
        <w:rPr>
          <w:rFonts w:ascii="方正公文小标宋" w:eastAsia="方正公文小标宋" w:hAnsi="方正公文小标宋" w:cs="方正公文小标宋" w:hint="eastAsia"/>
          <w:b/>
          <w:color w:val="000000"/>
          <w:sz w:val="28"/>
          <w:szCs w:val="28"/>
          <w:lang w:bidi="en-US"/>
        </w:rPr>
        <w:t>三、</w:t>
      </w:r>
      <w:r>
        <w:rPr>
          <w:rFonts w:ascii="方正小标宋简体" w:eastAsia="方正小标宋简体" w:hAnsi="方正公文小标宋" w:cs="方正公文小标宋" w:hint="eastAsia"/>
          <w:b/>
          <w:color w:val="000000"/>
          <w:sz w:val="28"/>
          <w:szCs w:val="28"/>
          <w:lang w:bidi="en-US"/>
        </w:rPr>
        <w:t>教学设计创新汇报评分要点</w:t>
      </w:r>
    </w:p>
    <w:tbl>
      <w:tblPr>
        <w:tblW w:w="8422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9"/>
        <w:gridCol w:w="6663"/>
      </w:tblGrid>
      <w:tr w:rsidR="0054035C" w:rsidTr="009761C6">
        <w:tc>
          <w:tcPr>
            <w:tcW w:w="1759" w:type="dxa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黑体" w:eastAsia="黑体" w:hAnsi="黑体" w:cs="黑体"/>
                <w:b/>
                <w:bCs/>
                <w:spacing w:val="-12"/>
                <w:lang w:eastAsia="en-US" w:bidi="en-US"/>
              </w:rPr>
            </w:pPr>
            <w:r>
              <w:rPr>
                <w:rFonts w:ascii="黑体" w:eastAsia="黑体" w:hAnsi="黑体" w:cs="黑体" w:hint="eastAsia"/>
                <w:b/>
                <w:bCs/>
                <w:spacing w:val="-12"/>
                <w:lang w:eastAsia="en-US" w:bidi="en-US"/>
              </w:rPr>
              <w:t>评价维度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jc w:val="center"/>
              <w:rPr>
                <w:rFonts w:ascii="黑体" w:eastAsia="黑体" w:hAnsi="黑体" w:cs="黑体"/>
                <w:b/>
                <w:bCs/>
                <w:spacing w:val="-12"/>
                <w:lang w:eastAsia="en-US" w:bidi="en-US"/>
              </w:rPr>
            </w:pPr>
            <w:r>
              <w:rPr>
                <w:rFonts w:ascii="黑体" w:eastAsia="黑体" w:hAnsi="黑体" w:cs="黑体" w:hint="eastAsia"/>
                <w:b/>
                <w:bCs/>
                <w:spacing w:val="-12"/>
                <w:lang w:eastAsia="en-US" w:bidi="en-US"/>
              </w:rPr>
              <w:t>评价要点</w:t>
            </w:r>
          </w:p>
        </w:tc>
      </w:tr>
      <w:tr w:rsidR="0054035C" w:rsidTr="009761C6">
        <w:trPr>
          <w:trHeight w:hRule="exact" w:val="2014"/>
        </w:trPr>
        <w:tc>
          <w:tcPr>
            <w:tcW w:w="1759" w:type="dxa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理念与目标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课程设计体现</w:t>
            </w: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“</w:t>
            </w: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以学生发展为中心</w:t>
            </w: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”</w:t>
            </w: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的理念，教学目标符合学科特点和学生实际；体现对知识、能力与思维等方面的要求。</w:t>
            </w:r>
          </w:p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教学目标清楚、具体，易于理解，便于实施，行为动词使用正确，阐述规范。</w:t>
            </w:r>
          </w:p>
        </w:tc>
      </w:tr>
      <w:tr w:rsidR="0054035C" w:rsidTr="009761C6">
        <w:trPr>
          <w:trHeight w:hRule="exact" w:val="968"/>
        </w:trPr>
        <w:tc>
          <w:tcPr>
            <w:tcW w:w="1759" w:type="dxa"/>
            <w:vMerge w:val="restart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内容分析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教学内容前后知识点关系、地位、作用描述准确，重点、难点分析清楚</w:t>
            </w:r>
          </w:p>
        </w:tc>
      </w:tr>
      <w:tr w:rsidR="0054035C" w:rsidTr="009761C6">
        <w:trPr>
          <w:trHeight w:hRule="exact" w:val="1011"/>
        </w:trPr>
        <w:tc>
          <w:tcPr>
            <w:tcW w:w="1759" w:type="dxa"/>
            <w:vMerge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</w:pP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能够将教学内容与学科研究新进展、实践发展新经验、社会需求新变化相联系</w:t>
            </w:r>
            <w:r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。</w:t>
            </w:r>
          </w:p>
        </w:tc>
      </w:tr>
      <w:tr w:rsidR="0054035C" w:rsidTr="009761C6">
        <w:trPr>
          <w:trHeight w:hRule="exact" w:val="654"/>
        </w:trPr>
        <w:tc>
          <w:tcPr>
            <w:tcW w:w="1759" w:type="dxa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学情分析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学生认知特点和起点水平表述恰当，学习习惯和能力分析合理。</w:t>
            </w:r>
          </w:p>
        </w:tc>
      </w:tr>
      <w:tr w:rsidR="0054035C" w:rsidTr="009761C6">
        <w:trPr>
          <w:trHeight w:hRule="exact" w:val="1092"/>
        </w:trPr>
        <w:tc>
          <w:tcPr>
            <w:tcW w:w="1759" w:type="dxa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课程思政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将思想政治教育与专业教育有机融合，引用典型教学案例举例说明，具有示范作用和推广价值。</w:t>
            </w:r>
          </w:p>
        </w:tc>
      </w:tr>
      <w:tr w:rsidR="0054035C" w:rsidTr="009761C6">
        <w:trPr>
          <w:trHeight w:hRule="exact" w:val="1060"/>
        </w:trPr>
        <w:tc>
          <w:tcPr>
            <w:tcW w:w="1759" w:type="dxa"/>
            <w:vMerge w:val="restart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过程与方法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教学活动丰富多样，能体现各等级水平的知识、技能和情感价值目标。</w:t>
            </w:r>
          </w:p>
        </w:tc>
      </w:tr>
      <w:tr w:rsidR="0054035C" w:rsidTr="009761C6">
        <w:trPr>
          <w:trHeight w:hRule="exact" w:val="1449"/>
        </w:trPr>
        <w:tc>
          <w:tcPr>
            <w:tcW w:w="1759" w:type="dxa"/>
            <w:vMerge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能创造性地使用教材，内容充实精要，适合学生水平；结构合理，过渡自然，便于操作；理论联系实际，启发学生思考及问题解决。</w:t>
            </w:r>
          </w:p>
        </w:tc>
      </w:tr>
      <w:tr w:rsidR="0054035C" w:rsidTr="009761C6">
        <w:trPr>
          <w:trHeight w:hRule="exact" w:val="1067"/>
        </w:trPr>
        <w:tc>
          <w:tcPr>
            <w:tcW w:w="1759" w:type="dxa"/>
            <w:vMerge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能根据课程特点，用创新的教学策略、方法、技术解决课堂中存在的各种问题和困难；教学重点突出，难点把握准确。</w:t>
            </w:r>
          </w:p>
        </w:tc>
      </w:tr>
      <w:tr w:rsidR="0054035C" w:rsidTr="009761C6">
        <w:trPr>
          <w:trHeight w:hRule="exact" w:val="989"/>
        </w:trPr>
        <w:tc>
          <w:tcPr>
            <w:tcW w:w="1759" w:type="dxa"/>
            <w:vMerge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合理选择与应用信息技术，创设教学环境，关注师生、生生互动，强调自主、合作、探究的学习。</w:t>
            </w:r>
          </w:p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</w:p>
        </w:tc>
      </w:tr>
      <w:tr w:rsidR="0054035C" w:rsidTr="009761C6">
        <w:trPr>
          <w:trHeight w:hRule="exact" w:val="530"/>
        </w:trPr>
        <w:tc>
          <w:tcPr>
            <w:tcW w:w="1759" w:type="dxa"/>
            <w:vMerge w:val="restart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考评与反馈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采用多元评价方法，合理评价学生知识、能力与思维的发展。</w:t>
            </w:r>
          </w:p>
        </w:tc>
      </w:tr>
      <w:tr w:rsidR="0054035C" w:rsidTr="009761C6">
        <w:trPr>
          <w:trHeight w:hRule="exact" w:val="943"/>
        </w:trPr>
        <w:tc>
          <w:tcPr>
            <w:tcW w:w="1759" w:type="dxa"/>
            <w:vMerge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</w:pP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过程性评价与终结性评价相结合，有适合学科、学生特点的评价规则与标准。</w:t>
            </w:r>
          </w:p>
        </w:tc>
      </w:tr>
      <w:tr w:rsidR="0054035C" w:rsidTr="009761C6">
        <w:trPr>
          <w:trHeight w:hRule="exact" w:val="1042"/>
        </w:trPr>
        <w:tc>
          <w:tcPr>
            <w:tcW w:w="1759" w:type="dxa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文档规范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 w:rsidR="0054035C" w:rsidTr="009761C6">
        <w:trPr>
          <w:trHeight w:hRule="exact" w:val="989"/>
        </w:trPr>
        <w:tc>
          <w:tcPr>
            <w:tcW w:w="1759" w:type="dxa"/>
            <w:vAlign w:val="center"/>
          </w:tcPr>
          <w:p w:rsidR="0054035C" w:rsidRDefault="0054035C" w:rsidP="009761C6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设计创新</w:t>
            </w:r>
          </w:p>
        </w:tc>
        <w:tc>
          <w:tcPr>
            <w:tcW w:w="6663" w:type="dxa"/>
          </w:tcPr>
          <w:p w:rsidR="0054035C" w:rsidRDefault="0054035C" w:rsidP="009761C6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>
              <w:rPr>
                <w:rFonts w:ascii="Times New Roman" w:eastAsia="仿宋" w:hAnsi="Times New Roman" w:cs="Times New Roman"/>
                <w:spacing w:val="-12"/>
                <w:lang w:bidi="en-US"/>
              </w:rPr>
              <w:t>教学方案的整体设计富有创新性，能体现高校教学理念和要求；教学方法选择适当，教学过程设计有突出的特色。</w:t>
            </w:r>
          </w:p>
        </w:tc>
      </w:tr>
    </w:tbl>
    <w:p w:rsidR="0054035C" w:rsidRDefault="0054035C" w:rsidP="0054035C">
      <w:pPr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54035C" w:rsidRPr="00861201" w:rsidRDefault="0054035C" w:rsidP="0054035C">
      <w:pPr>
        <w:rPr>
          <w:rFonts w:ascii="仿宋" w:eastAsia="仿宋" w:hAnsi="仿宋" w:cs="仿宋_GB2312"/>
          <w:color w:val="000000"/>
          <w:sz w:val="30"/>
          <w:szCs w:val="30"/>
        </w:rPr>
      </w:pPr>
    </w:p>
    <w:p w:rsidR="00DE4BCF" w:rsidRPr="0054035C" w:rsidRDefault="00DE4BCF"/>
    <w:sectPr w:rsidR="00DE4BCF" w:rsidRPr="0054035C" w:rsidSect="00181D84">
      <w:footerReference w:type="default" r:id="rId4"/>
      <w:foot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公文小标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7392152"/>
    </w:sdtPr>
    <w:sdtEndPr/>
    <w:sdtContent>
      <w:p w:rsidR="005E4334" w:rsidRDefault="005403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4035C">
          <w:rPr>
            <w:noProof/>
            <w:lang w:val="zh-CN"/>
          </w:rPr>
          <w:t>1</w:t>
        </w:r>
        <w:r>
          <w:fldChar w:fldCharType="end"/>
        </w:r>
      </w:p>
    </w:sdtContent>
  </w:sdt>
  <w:p w:rsidR="005E4334" w:rsidRDefault="0054035C">
    <w:pPr>
      <w:tabs>
        <w:tab w:val="center" w:pos="4153"/>
        <w:tab w:val="right" w:pos="8306"/>
      </w:tabs>
      <w:snapToGrid w:val="0"/>
      <w:jc w:val="left"/>
      <w:rPr>
        <w:rFonts w:ascii="Calibri" w:eastAsia="等线" w:hAnsi="Calibri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095223"/>
    </w:sdtPr>
    <w:sdtEndPr/>
    <w:sdtContent>
      <w:p w:rsidR="005E4334" w:rsidRDefault="005403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61201">
          <w:rPr>
            <w:noProof/>
            <w:lang w:val="zh-CN"/>
          </w:rPr>
          <w:t>11</w:t>
        </w:r>
        <w:r>
          <w:fldChar w:fldCharType="end"/>
        </w:r>
      </w:p>
    </w:sdtContent>
  </w:sdt>
  <w:p w:rsidR="005E4334" w:rsidRDefault="0054035C">
    <w:pPr>
      <w:tabs>
        <w:tab w:val="center" w:pos="4153"/>
        <w:tab w:val="right" w:pos="8306"/>
      </w:tabs>
      <w:snapToGrid w:val="0"/>
      <w:jc w:val="left"/>
      <w:rPr>
        <w:rFonts w:ascii="Calibri" w:eastAsia="等线" w:hAnsi="Calibri" w:cs="Times New Roman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5C"/>
    <w:rsid w:val="0054035C"/>
    <w:rsid w:val="00593D2C"/>
    <w:rsid w:val="00DE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8198AF-939D-48D5-8ADF-B751860A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35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5403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403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239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叶青</dc:creator>
  <cp:keywords/>
  <dc:description/>
  <cp:lastModifiedBy>叶青</cp:lastModifiedBy>
  <cp:revision>1</cp:revision>
  <dcterms:created xsi:type="dcterms:W3CDTF">2021-12-08T08:41:00Z</dcterms:created>
  <dcterms:modified xsi:type="dcterms:W3CDTF">2021-12-08T08:42:00Z</dcterms:modified>
</cp:coreProperties>
</file>