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6：</w:t>
      </w:r>
    </w:p>
    <w:p>
      <w:pPr>
        <w:adjustRightInd w:val="0"/>
        <w:snapToGrid w:val="0"/>
        <w:spacing w:line="560" w:lineRule="exact"/>
        <w:contextualSpacing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大学生创新创业训练计划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年</w:t>
      </w:r>
      <w:r>
        <w:rPr>
          <w:rFonts w:hint="eastAsia" w:ascii="方正小标宋简体" w:eastAsia="方正小标宋简体"/>
          <w:sz w:val="36"/>
          <w:szCs w:val="36"/>
        </w:rPr>
        <w:t>产业命题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选题</w:t>
      </w:r>
    </w:p>
    <w:p>
      <w:pPr>
        <w:adjustRightInd w:val="0"/>
        <w:snapToGrid w:val="0"/>
        <w:spacing w:line="560" w:lineRule="exact"/>
        <w:contextualSpacing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（校</w:t>
      </w:r>
      <w:r>
        <w:rPr>
          <w:rFonts w:hint="eastAsia" w:ascii="方正小标宋简体" w:eastAsia="方正小标宋简体" w:cs="Times New Roman"/>
          <w:sz w:val="36"/>
          <w:szCs w:val="36"/>
        </w:rPr>
        <w:t>内共研型）</w:t>
      </w:r>
      <w:r>
        <w:rPr>
          <w:rFonts w:hint="eastAsia" w:ascii="方正小标宋简体" w:eastAsia="方正小标宋简体"/>
          <w:sz w:val="36"/>
          <w:szCs w:val="36"/>
        </w:rPr>
        <w:t>申报流程</w:t>
      </w:r>
    </w:p>
    <w:p>
      <w:pPr>
        <w:adjustRightInd w:val="0"/>
        <w:snapToGrid w:val="0"/>
        <w:spacing w:line="560" w:lineRule="exact"/>
        <w:ind w:firstLine="562" w:firstLineChars="200"/>
        <w:contextualSpacing/>
        <w:rPr>
          <w:rFonts w:hint="eastAsia" w:ascii="仿宋" w:hAnsi="仿宋" w:eastAsia="仿宋"/>
          <w:b/>
          <w:bCs/>
          <w:color w:val="FF0000"/>
          <w:sz w:val="28"/>
          <w:szCs w:val="28"/>
        </w:rPr>
      </w:pPr>
    </w:p>
    <w:p>
      <w:pPr>
        <w:adjustRightInd w:val="0"/>
        <w:snapToGrid w:val="0"/>
        <w:spacing w:line="560" w:lineRule="exact"/>
        <w:ind w:firstLine="562" w:firstLineChars="200"/>
        <w:contextualSpacing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2023年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12月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日前，企业</w:t>
      </w:r>
      <w:r>
        <w:rPr>
          <w:rFonts w:hint="eastAsia" w:ascii="仿宋" w:hAnsi="仿宋" w:eastAsia="仿宋"/>
          <w:color w:val="000000"/>
          <w:sz w:val="28"/>
          <w:szCs w:val="28"/>
        </w:rPr>
        <w:t>填写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选题</w:t>
      </w:r>
      <w:r>
        <w:rPr>
          <w:rFonts w:hint="eastAsia" w:ascii="仿宋" w:hAnsi="仿宋" w:eastAsia="仿宋"/>
          <w:color w:val="000000"/>
          <w:sz w:val="28"/>
          <w:szCs w:val="28"/>
        </w:rPr>
        <w:t>发布表（见后，附件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-1），经所在单位审批通过后，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提交产业学院</w:t>
      </w:r>
      <w:r>
        <w:rPr>
          <w:rFonts w:hint="eastAsia" w:ascii="仿宋" w:hAnsi="仿宋" w:eastAsia="仿宋"/>
          <w:color w:val="000000"/>
          <w:sz w:val="28"/>
          <w:szCs w:val="28"/>
        </w:rPr>
        <w:t>（word版和盖章PDF版）；</w:t>
      </w:r>
    </w:p>
    <w:p>
      <w:pPr>
        <w:adjustRightInd w:val="0"/>
        <w:snapToGrid w:val="0"/>
        <w:spacing w:line="560" w:lineRule="exact"/>
        <w:ind w:firstLine="560" w:firstLineChars="200"/>
        <w:contextualSpacing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/>
          <w:color w:val="000000"/>
          <w:sz w:val="28"/>
          <w:szCs w:val="28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产业学院</w:t>
      </w:r>
      <w:r>
        <w:rPr>
          <w:rFonts w:hint="eastAsia" w:ascii="仿宋" w:hAnsi="仿宋" w:eastAsia="仿宋"/>
          <w:color w:val="000000"/>
          <w:sz w:val="28"/>
          <w:szCs w:val="28"/>
        </w:rPr>
        <w:t>审核产业命题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选题</w:t>
      </w:r>
      <w:r>
        <w:rPr>
          <w:rFonts w:hint="eastAsia" w:ascii="仿宋" w:hAnsi="仿宋" w:eastAsia="仿宋"/>
          <w:color w:val="000000"/>
          <w:sz w:val="28"/>
          <w:szCs w:val="28"/>
        </w:rPr>
        <w:t>（校内共研型），通过后录入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大创</w:t>
      </w:r>
      <w:r>
        <w:rPr>
          <w:rFonts w:hint="eastAsia" w:ascii="仿宋" w:hAnsi="仿宋" w:eastAsia="仿宋"/>
          <w:color w:val="000000"/>
          <w:sz w:val="28"/>
          <w:szCs w:val="28"/>
        </w:rPr>
        <w:t>系统；</w:t>
      </w:r>
    </w:p>
    <w:p>
      <w:pPr>
        <w:adjustRightInd w:val="0"/>
        <w:snapToGrid w:val="0"/>
        <w:spacing w:line="560" w:lineRule="exact"/>
        <w:ind w:firstLine="562" w:firstLineChars="200"/>
        <w:contextualSpacing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1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日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教务处发布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校内共研型</w:t>
      </w:r>
      <w:r>
        <w:rPr>
          <w:rFonts w:hint="eastAsia" w:ascii="仿宋" w:hAnsi="仿宋" w:eastAsia="仿宋"/>
          <w:sz w:val="28"/>
          <w:szCs w:val="28"/>
        </w:rPr>
        <w:t>项目名单；</w:t>
      </w:r>
    </w:p>
    <w:p>
      <w:pPr>
        <w:adjustRightInd w:val="0"/>
        <w:snapToGrid w:val="0"/>
        <w:spacing w:line="560" w:lineRule="exact"/>
        <w:ind w:firstLine="562" w:firstLineChars="200"/>
        <w:contextualSpacing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12月31日，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校内教师</w:t>
      </w:r>
      <w:r>
        <w:rPr>
          <w:rFonts w:hint="eastAsia" w:ascii="仿宋" w:hAnsi="仿宋" w:eastAsia="仿宋"/>
          <w:color w:val="000000"/>
          <w:sz w:val="28"/>
          <w:szCs w:val="28"/>
        </w:rPr>
        <w:t>报名产业命题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选题</w:t>
      </w:r>
      <w:r>
        <w:rPr>
          <w:rFonts w:hint="eastAsia" w:ascii="仿宋" w:hAnsi="仿宋" w:eastAsia="仿宋"/>
          <w:color w:val="000000"/>
          <w:sz w:val="28"/>
          <w:szCs w:val="28"/>
        </w:rPr>
        <w:t>（校内共研型），填写命题解决计划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和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《中国药科大学本科实践教学安全风险评估表》（通知中的附件1）</w:t>
      </w:r>
      <w:r>
        <w:rPr>
          <w:rFonts w:hint="eastAsia" w:ascii="仿宋" w:hAnsi="仿宋" w:eastAsia="仿宋"/>
          <w:color w:val="000000"/>
          <w:sz w:val="28"/>
          <w:szCs w:val="28"/>
        </w:rPr>
        <w:t>，并自行组建学生团队；</w:t>
      </w:r>
    </w:p>
    <w:p>
      <w:pPr>
        <w:adjustRightInd w:val="0"/>
        <w:snapToGrid w:val="0"/>
        <w:spacing w:line="560" w:lineRule="exact"/>
        <w:ind w:firstLine="562" w:firstLineChars="200"/>
        <w:contextualSpacing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2024年1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，企业</w:t>
      </w:r>
      <w:r>
        <w:rPr>
          <w:rFonts w:hint="eastAsia" w:ascii="仿宋" w:hAnsi="仿宋" w:eastAsia="仿宋"/>
          <w:color w:val="000000"/>
          <w:sz w:val="28"/>
          <w:szCs w:val="28"/>
        </w:rPr>
        <w:t>选择校内合作教师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与选定教师双方签署课题共研协议，由校内教师</w:t>
      </w:r>
      <w:r>
        <w:rPr>
          <w:rFonts w:hint="eastAsia" w:ascii="仿宋" w:hAnsi="仿宋" w:eastAsia="仿宋"/>
          <w:color w:val="000000"/>
          <w:sz w:val="28"/>
          <w:szCs w:val="28"/>
        </w:rPr>
        <w:t>将学生信息录入系统，并</w:t>
      </w:r>
      <w:r>
        <w:rPr>
          <w:rFonts w:hint="eastAsia" w:ascii="仿宋" w:hAnsi="仿宋" w:eastAsia="仿宋"/>
          <w:sz w:val="28"/>
          <w:szCs w:val="28"/>
        </w:rPr>
        <w:t>填报项目详细信息。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1月-3</w:t>
      </w:r>
      <w:r>
        <w:rPr>
          <w:rFonts w:hint="eastAsia" w:ascii="仿宋" w:hAnsi="仿宋" w:eastAsia="仿宋"/>
          <w:sz w:val="28"/>
          <w:szCs w:val="28"/>
        </w:rPr>
        <w:t>月，项目团队开展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前期</w:t>
      </w:r>
      <w:r>
        <w:rPr>
          <w:rFonts w:hint="eastAsia" w:ascii="仿宋" w:hAnsi="仿宋" w:eastAsia="仿宋"/>
          <w:sz w:val="28"/>
          <w:szCs w:val="28"/>
        </w:rPr>
        <w:t>研究工作；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日前，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项目团队填报立项材料。</w:t>
      </w:r>
    </w:p>
    <w:p/>
    <w:p/>
    <w:p/>
    <w:p/>
    <w:p/>
    <w:p/>
    <w:p/>
    <w:p/>
    <w:p/>
    <w:p/>
    <w:p/>
    <w:p/>
    <w:p/>
    <w:p/>
    <w:p>
      <w:pPr>
        <w:tabs>
          <w:tab w:val="center" w:pos="4677"/>
          <w:tab w:val="left" w:pos="7400"/>
        </w:tabs>
        <w:spacing w:line="560" w:lineRule="exact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:6</w:t>
      </w:r>
      <w:r>
        <w:rPr>
          <w:rFonts w:hint="eastAsia" w:ascii="仿宋" w:hAnsi="仿宋" w:eastAsia="仿宋"/>
          <w:bCs/>
          <w:sz w:val="32"/>
          <w:szCs w:val="32"/>
        </w:rPr>
        <w:t>-</w:t>
      </w: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：</w:t>
      </w: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hint="eastAsia" w:ascii="方正小标宋_GBK" w:eastAsia="方正小标宋_GBK"/>
          <w:bCs/>
          <w:sz w:val="36"/>
          <w:szCs w:val="32"/>
          <w:lang w:val="en-US" w:eastAsia="zh-CN"/>
        </w:rPr>
      </w:pPr>
      <w:r>
        <w:rPr>
          <w:rFonts w:hint="eastAsia" w:ascii="方正小标宋_GBK" w:eastAsia="方正小标宋_GBK"/>
          <w:bCs/>
          <w:sz w:val="36"/>
          <w:szCs w:val="32"/>
        </w:rPr>
        <w:t>大学生创新创业训练计划产业命题</w:t>
      </w:r>
      <w:r>
        <w:rPr>
          <w:rFonts w:hint="eastAsia" w:ascii="方正小标宋_GBK" w:eastAsia="方正小标宋_GBK"/>
          <w:bCs/>
          <w:sz w:val="36"/>
          <w:szCs w:val="32"/>
          <w:lang w:val="en-US" w:eastAsia="zh-CN"/>
        </w:rPr>
        <w:t>选题</w:t>
      </w: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hint="eastAsia" w:ascii="方正小标宋_GBK" w:eastAsia="方正小标宋_GBK"/>
          <w:bCs/>
          <w:sz w:val="36"/>
          <w:szCs w:val="32"/>
        </w:rPr>
      </w:pPr>
      <w:r>
        <w:rPr>
          <w:rFonts w:hint="eastAsia" w:ascii="方正小标宋_GBK" w:eastAsia="方正小标宋_GBK"/>
          <w:bCs/>
          <w:sz w:val="36"/>
          <w:szCs w:val="32"/>
        </w:rPr>
        <w:t>（校内共研型）发布表</w:t>
      </w: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hint="eastAsia" w:ascii="方正小标宋_GBK" w:eastAsia="方正小标宋_GBK"/>
          <w:bCs/>
          <w:sz w:val="36"/>
          <w:szCs w:val="32"/>
        </w:rPr>
      </w:pPr>
    </w:p>
    <w:tbl>
      <w:tblPr>
        <w:tblStyle w:val="3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546"/>
        <w:gridCol w:w="1862"/>
        <w:gridCol w:w="1768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命题名称</w:t>
            </w:r>
          </w:p>
        </w:tc>
        <w:tc>
          <w:tcPr>
            <w:tcW w:w="7020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企业基本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74" w:type="dxa"/>
            <w:gridSpan w:val="3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法人代表</w:t>
            </w:r>
          </w:p>
        </w:tc>
        <w:tc>
          <w:tcPr>
            <w:tcW w:w="1862" w:type="dxa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单位性质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联系人姓名</w:t>
            </w:r>
          </w:p>
        </w:tc>
        <w:tc>
          <w:tcPr>
            <w:tcW w:w="1862" w:type="dxa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联系人所在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部门及职务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1862" w:type="dxa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5474" w:type="dxa"/>
            <w:gridSpan w:val="3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企业介绍</w:t>
            </w:r>
          </w:p>
        </w:tc>
        <w:tc>
          <w:tcPr>
            <w:tcW w:w="7020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（企业简介、主营业务等，500字以内）</w:t>
            </w: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命题内容及答题要求</w:t>
            </w:r>
          </w:p>
        </w:tc>
        <w:tc>
          <w:tcPr>
            <w:tcW w:w="702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司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020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负责人签字（盖章）：        </w:t>
            </w: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020" w:type="dxa"/>
            <w:gridSpan w:val="4"/>
            <w:noWrap w:val="0"/>
            <w:vAlign w:val="center"/>
          </w:tcPr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负责人签字（盖章）：       </w:t>
            </w: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9C58738-120A-4B9C-90FA-6115882FF7C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7D2253E-F5A3-44F6-9A23-5E61EB607E1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7F0C87F-F21C-49C6-AF0F-E2093BA0925E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05E73D73-3A23-47E7-9AF5-FD72F29FF6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MGU2ZjI3NDU1MGQ5N2IzMmRkMGFhOGVhMThhY2MifQ=="/>
  </w:docVars>
  <w:rsids>
    <w:rsidRoot w:val="0F441B21"/>
    <w:rsid w:val="00624552"/>
    <w:rsid w:val="006A47E8"/>
    <w:rsid w:val="0081014B"/>
    <w:rsid w:val="008A219B"/>
    <w:rsid w:val="00B62D03"/>
    <w:rsid w:val="00DC0F82"/>
    <w:rsid w:val="00DD51FE"/>
    <w:rsid w:val="00F00228"/>
    <w:rsid w:val="00F221C9"/>
    <w:rsid w:val="01AB0B3A"/>
    <w:rsid w:val="0233386D"/>
    <w:rsid w:val="03882DB2"/>
    <w:rsid w:val="063D4C86"/>
    <w:rsid w:val="09F361E9"/>
    <w:rsid w:val="0B6E061B"/>
    <w:rsid w:val="0F441B21"/>
    <w:rsid w:val="0FBA3B93"/>
    <w:rsid w:val="11D24E50"/>
    <w:rsid w:val="14A27AD7"/>
    <w:rsid w:val="17A94ADF"/>
    <w:rsid w:val="19397563"/>
    <w:rsid w:val="1C054B2B"/>
    <w:rsid w:val="1CC66919"/>
    <w:rsid w:val="1DA32BF7"/>
    <w:rsid w:val="1DF0665E"/>
    <w:rsid w:val="1F6B68E4"/>
    <w:rsid w:val="22EC13B6"/>
    <w:rsid w:val="25F4258E"/>
    <w:rsid w:val="29F17C1C"/>
    <w:rsid w:val="2AB949A8"/>
    <w:rsid w:val="2D2C20F4"/>
    <w:rsid w:val="2DA10FA5"/>
    <w:rsid w:val="2EEF601B"/>
    <w:rsid w:val="35812566"/>
    <w:rsid w:val="3798038D"/>
    <w:rsid w:val="39953471"/>
    <w:rsid w:val="3D766F81"/>
    <w:rsid w:val="3F420DA8"/>
    <w:rsid w:val="40970623"/>
    <w:rsid w:val="43E31DB2"/>
    <w:rsid w:val="452318E0"/>
    <w:rsid w:val="458D1FAE"/>
    <w:rsid w:val="4B0233A9"/>
    <w:rsid w:val="4E1849AB"/>
    <w:rsid w:val="4FBA6948"/>
    <w:rsid w:val="59426B93"/>
    <w:rsid w:val="5B2E3D47"/>
    <w:rsid w:val="63F74DA8"/>
    <w:rsid w:val="640042BE"/>
    <w:rsid w:val="645A662E"/>
    <w:rsid w:val="673A4C42"/>
    <w:rsid w:val="68653D67"/>
    <w:rsid w:val="693C50F7"/>
    <w:rsid w:val="69C325B1"/>
    <w:rsid w:val="6B0E5024"/>
    <w:rsid w:val="76916271"/>
    <w:rsid w:val="7C042B76"/>
    <w:rsid w:val="7C877529"/>
    <w:rsid w:val="7C8C0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style01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character" w:customStyle="1" w:styleId="6">
    <w:name w:val="fontstyle21"/>
    <w:qFormat/>
    <w:uiPriority w:val="0"/>
    <w:rPr>
      <w:rFonts w:hint="eastAsia" w:ascii="楷体" w:hAnsi="楷体" w:eastAsia="楷体"/>
      <w:color w:val="00000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1183</Characters>
  <Lines>9</Lines>
  <Paragraphs>2</Paragraphs>
  <TotalTime>3</TotalTime>
  <ScaleCrop>false</ScaleCrop>
  <LinksUpToDate>false</LinksUpToDate>
  <CharactersWithSpaces>1388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2021-12-08T07:49:00Z</dcterms:created>
  <dc:creator>SZ</dc:creator>
  <cp:lastModifiedBy>窦晓睿</cp:lastModifiedBy>
  <dcterms:modified xsi:type="dcterms:W3CDTF">2023-12-12T06:41:20Z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A2965C7CB2A34E76824BD24DBD840E97_13</vt:lpwstr>
  </property>
</Properties>
</file>