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大学生创新创业训练计划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eastAsia="方正小标宋简体"/>
          <w:sz w:val="36"/>
          <w:szCs w:val="36"/>
        </w:rPr>
        <w:t>产业命题项目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（校外实践型）申报流程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default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highlight w:val="none"/>
          <w:lang w:val="en-US" w:eastAsia="zh-CN"/>
        </w:rPr>
        <w:t>2023年12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highlight w:val="none"/>
          <w:lang w:val="en-US" w:eastAsia="zh-CN"/>
        </w:rPr>
        <w:t>12-18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highlight w:val="none"/>
        </w:rPr>
        <w:t>日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highlight w:val="none"/>
          <w:lang w:val="en-US" w:eastAsia="zh-CN"/>
        </w:rPr>
        <w:t>，企业指导教师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highlight w:val="none"/>
          <w:lang w:val="en-US" w:eastAsia="zh-CN"/>
        </w:rPr>
        <w:t>填写选题发布表（见后，附件5-1）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和《中国药科大学本科实践教学安全风险评估表》（通知中的附件1），经所在单位审批通过后，提交产业学院。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12月20日前，产业学院审核产业命题选题（校外实践型），通过后录入大创系统；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12月22日前，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>教务处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对申报选题进行形式审查，公布选题名单；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12月23-27日，学生报名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产业命题选题（校外实践型）；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ascii="仿宋" w:hAnsi="仿宋" w:eastAsia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-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日，企业指导教师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选拔报名学生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，确认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项目团队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2024年1月-3</w:t>
      </w:r>
      <w:r>
        <w:rPr>
          <w:rFonts w:hint="eastAsia" w:ascii="仿宋" w:hAnsi="仿宋" w:eastAsia="仿宋"/>
          <w:sz w:val="28"/>
          <w:szCs w:val="28"/>
        </w:rPr>
        <w:t>月，项目团队开展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前期</w:t>
      </w:r>
      <w:r>
        <w:rPr>
          <w:rFonts w:hint="eastAsia" w:ascii="仿宋" w:hAnsi="仿宋" w:eastAsia="仿宋"/>
          <w:sz w:val="28"/>
          <w:szCs w:val="28"/>
        </w:rPr>
        <w:t>研究工作；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日前，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项目团队填报立项材料。</w:t>
      </w: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77"/>
          <w:tab w:val="left" w:pos="7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-</w:t>
      </w: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：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default" w:ascii="方正小标宋_GBK" w:eastAsia="方正小标宋_GBK"/>
          <w:bCs/>
          <w:sz w:val="36"/>
          <w:szCs w:val="32"/>
          <w:lang w:val="en-US" w:eastAsia="zh-CN"/>
        </w:rPr>
      </w:pPr>
      <w:r>
        <w:rPr>
          <w:rFonts w:hint="eastAsia" w:ascii="方正小标宋_GBK" w:eastAsia="方正小标宋_GBK"/>
          <w:bCs/>
          <w:sz w:val="36"/>
          <w:szCs w:val="32"/>
        </w:rPr>
        <w:t>大学生创新创业训练计划</w:t>
      </w:r>
      <w:r>
        <w:rPr>
          <w:rFonts w:hint="eastAsia" w:ascii="方正小标宋_GBK" w:eastAsia="方正小标宋_GBK"/>
          <w:bCs/>
          <w:sz w:val="36"/>
          <w:szCs w:val="32"/>
          <w:lang w:eastAsia="zh-CN"/>
        </w:rPr>
        <w:t>产业命题</w:t>
      </w:r>
      <w:r>
        <w:rPr>
          <w:rFonts w:hint="eastAsia" w:ascii="方正小标宋_GBK" w:eastAsia="方正小标宋_GBK"/>
          <w:bCs/>
          <w:sz w:val="36"/>
          <w:szCs w:val="32"/>
          <w:lang w:val="en-US" w:eastAsia="zh-CN"/>
        </w:rPr>
        <w:t>选题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eastAsia" w:ascii="方正小标宋_GBK" w:eastAsia="方正小标宋_GBK"/>
          <w:bCs/>
          <w:sz w:val="36"/>
          <w:szCs w:val="32"/>
        </w:rPr>
      </w:pPr>
      <w:r>
        <w:rPr>
          <w:rFonts w:hint="eastAsia" w:ascii="方正小标宋_GBK" w:eastAsia="方正小标宋_GBK"/>
          <w:bCs/>
          <w:sz w:val="36"/>
          <w:szCs w:val="32"/>
          <w:lang w:eastAsia="zh-CN"/>
        </w:rPr>
        <w:t>（校外实践型）</w:t>
      </w:r>
      <w:r>
        <w:rPr>
          <w:rFonts w:hint="eastAsia" w:ascii="方正小标宋_GBK" w:eastAsia="方正小标宋_GBK"/>
          <w:bCs/>
          <w:sz w:val="36"/>
          <w:szCs w:val="32"/>
        </w:rPr>
        <w:t>发布表</w:t>
      </w: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hint="eastAsia" w:ascii="方正小标宋_GBK" w:eastAsia="方正小标宋_GBK"/>
          <w:bCs/>
          <w:sz w:val="36"/>
          <w:szCs w:val="32"/>
        </w:rPr>
      </w:pPr>
    </w:p>
    <w:tbl>
      <w:tblPr>
        <w:tblStyle w:val="3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47"/>
        <w:gridCol w:w="1293"/>
        <w:gridCol w:w="2115"/>
        <w:gridCol w:w="1590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选题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020" w:type="dxa"/>
            <w:gridSpan w:val="4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40" w:type="dxa"/>
            <w:gridSpan w:val="2"/>
            <w:vMerge w:val="restart"/>
            <w:noWrap w:val="0"/>
            <w:vAlign w:val="center"/>
          </w:tcPr>
          <w:p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发布人简况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2022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岗位性质</w:t>
            </w:r>
          </w:p>
        </w:tc>
        <w:tc>
          <w:tcPr>
            <w:tcW w:w="2022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职称/职务</w:t>
            </w:r>
          </w:p>
        </w:tc>
        <w:tc>
          <w:tcPr>
            <w:tcW w:w="2022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2022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5" w:hRule="atLeast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发布人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工作简介</w:t>
            </w:r>
          </w:p>
        </w:tc>
        <w:tc>
          <w:tcPr>
            <w:tcW w:w="702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（所从事的岗位内容、成果、个人荣誉等方面）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  <w:r>
              <w:rPr>
                <w:rFonts w:hint="eastAsia"/>
                <w:sz w:val="24"/>
                <w:lang w:val="en-US" w:eastAsia="zh-CN"/>
              </w:rPr>
              <w:t>选题</w:t>
            </w:r>
            <w:r>
              <w:rPr>
                <w:rFonts w:hint="eastAsia"/>
                <w:sz w:val="24"/>
              </w:rPr>
              <w:t>来源：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自然科学基金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部省市级以上科研课题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企事业单位委托课题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自选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其他（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/>
                <w:sz w:val="24"/>
                <w:lang w:val="en-US" w:eastAsia="zh-CN"/>
              </w:rPr>
              <w:t>选题</w:t>
            </w:r>
            <w:r>
              <w:rPr>
                <w:rFonts w:hint="eastAsia"/>
                <w:sz w:val="24"/>
              </w:rPr>
              <w:t>简介（200字左右）：</w:t>
            </w:r>
          </w:p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56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对学生要求（可接纳学生人数，最多5人）：</w:t>
            </w:r>
          </w:p>
          <w:p>
            <w:pPr>
              <w:spacing w:line="5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8460" w:type="dxa"/>
            <w:gridSpan w:val="6"/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  <w:r>
              <w:rPr>
                <w:rFonts w:hint="eastAsia"/>
                <w:sz w:val="24"/>
                <w:lang w:val="en-US" w:eastAsia="zh-CN"/>
              </w:rPr>
              <w:t>选题</w:t>
            </w:r>
            <w:r>
              <w:rPr>
                <w:rFonts w:hint="eastAsia"/>
                <w:sz w:val="24"/>
              </w:rPr>
              <w:t>特色与创新体现（50字左右）：</w:t>
            </w:r>
          </w:p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预期成果形式：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论文 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研究报告  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申请专利  </w:t>
            </w:r>
          </w:p>
          <w:p>
            <w:pPr>
              <w:spacing w:line="560" w:lineRule="exact"/>
              <w:ind w:firstLine="2160" w:firstLineChars="9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其他（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6、项目执行环节：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文献查阅；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社会调查；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方案设计；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实验研究；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数据处理；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平台开发；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研制开发；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建立理论模型；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综合测试与完善；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模型优化和检验；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撰写论文及研究报告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</w:trPr>
        <w:tc>
          <w:tcPr>
            <w:tcW w:w="8460" w:type="dxa"/>
            <w:gridSpan w:val="6"/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7、所需经费及使用计划：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5"/>
              <w:gridCol w:w="1513"/>
              <w:gridCol w:w="2168"/>
              <w:gridCol w:w="241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2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支出科目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金额</w:t>
                  </w:r>
                  <w:r>
                    <w:rPr>
                      <w:rFonts w:hint="eastAsia" w:ascii="宋体" w:hAnsi="宋体"/>
                      <w:sz w:val="24"/>
                    </w:rPr>
                    <w:t>(元)</w:t>
                  </w: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计算根据及理由</w:t>
                  </w: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使用进度安排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6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科研业务费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实验材料费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20" w:firstLineChars="200"/>
                    <w:jc w:val="center"/>
                    <w:rPr>
                      <w:rFonts w:ascii="宋体" w:hAnsi="宋体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仪器设备费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20" w:firstLineChars="200"/>
                    <w:jc w:val="center"/>
                    <w:rPr>
                      <w:rFonts w:ascii="宋体" w:hAnsi="宋体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9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管理费、协作费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bottom w:val="single" w:color="000000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bottom w:val="single" w:color="000000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20" w:firstLineChars="200"/>
                    <w:jc w:val="center"/>
                    <w:rPr>
                      <w:rFonts w:ascii="宋体" w:hAnsi="宋体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9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其他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left w:val="single" w:color="auto" w:sz="4" w:space="0"/>
                    <w:bottom w:val="single" w:color="000000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left w:val="single" w:color="auto" w:sz="4" w:space="0"/>
                    <w:bottom w:val="single" w:color="000000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20" w:firstLineChars="200"/>
                    <w:jc w:val="center"/>
                    <w:rPr>
                      <w:rFonts w:ascii="宋体" w:hAnsi="宋体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4" w:hRule="atLeast"/>
              </w:trPr>
              <w:tc>
                <w:tcPr>
                  <w:tcW w:w="2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sz w:val="24"/>
                    </w:rPr>
                    <w:t>合    计</w:t>
                  </w:r>
                </w:p>
              </w:tc>
              <w:tc>
                <w:tcPr>
                  <w:tcW w:w="1513" w:type="dxa"/>
                  <w:tcBorders>
                    <w:left w:val="single" w:color="auto" w:sz="4" w:space="0"/>
                    <w:bottom w:val="single" w:color="auto" w:sz="4" w:space="0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68" w:type="dxa"/>
                  <w:tcBorders>
                    <w:bottom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80" w:firstLineChars="200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414" w:type="dxa"/>
                  <w:tcBorders>
                    <w:bottom w:val="single" w:color="auto" w:sz="4" w:space="0"/>
                    <w:right w:val="nil"/>
                  </w:tcBorders>
                  <w:noWrap w:val="0"/>
                  <w:vAlign w:val="center"/>
                </w:tcPr>
                <w:p>
                  <w:pPr>
                    <w:spacing w:line="560" w:lineRule="exact"/>
                    <w:ind w:firstLine="420" w:firstLineChars="200"/>
                    <w:jc w:val="center"/>
                    <w:rPr>
                      <w:rFonts w:ascii="宋体" w:hAnsi="宋体"/>
                    </w:rPr>
                  </w:pP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  <w:p>
            <w:pPr>
              <w:spacing w:line="5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460" w:type="dxa"/>
            <w:gridSpan w:val="6"/>
            <w:noWrap w:val="0"/>
            <w:vAlign w:val="center"/>
          </w:tcPr>
          <w:p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发布人签字：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3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司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067" w:type="dxa"/>
            <w:gridSpan w:val="5"/>
            <w:noWrap w:val="0"/>
            <w:vAlign w:val="center"/>
          </w:tcPr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spacing w:line="5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负责人签字（盖章）：        </w:t>
            </w:r>
          </w:p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3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</w:p>
          <w:p>
            <w:pPr>
              <w:spacing w:line="5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院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067" w:type="dxa"/>
            <w:gridSpan w:val="5"/>
            <w:noWrap w:val="0"/>
            <w:vAlign w:val="center"/>
          </w:tcPr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</w:p>
          <w:p>
            <w:pPr>
              <w:wordWrap w:val="0"/>
              <w:spacing w:line="5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负责人签字（盖章）：       </w:t>
            </w:r>
          </w:p>
          <w:p>
            <w:pPr>
              <w:spacing w:line="56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C65ABF7-EE23-46B1-9374-81E9AECA978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737FF45-E6A3-4A01-B8C2-D637AE1420B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12E2585-256C-4723-8452-4582B44FDF10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8216186D-7FD5-4F22-AE0F-1CFA3997B55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E2F5D5F2-C241-4A2D-8D0A-7620D7CB0E2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FA19F1"/>
    <w:multiLevelType w:val="singleLevel"/>
    <w:tmpl w:val="2FFA19F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43EA5AAC"/>
    <w:rsid w:val="01803FF7"/>
    <w:rsid w:val="020F5B76"/>
    <w:rsid w:val="078F5381"/>
    <w:rsid w:val="08B515D2"/>
    <w:rsid w:val="09F238D6"/>
    <w:rsid w:val="0ADB1734"/>
    <w:rsid w:val="0D746785"/>
    <w:rsid w:val="0EDF575E"/>
    <w:rsid w:val="10486A7E"/>
    <w:rsid w:val="15E72861"/>
    <w:rsid w:val="19C92FDD"/>
    <w:rsid w:val="1ADF14AB"/>
    <w:rsid w:val="1FED61A6"/>
    <w:rsid w:val="237D2B13"/>
    <w:rsid w:val="24EF46AC"/>
    <w:rsid w:val="27A5584A"/>
    <w:rsid w:val="29787C34"/>
    <w:rsid w:val="355C48AD"/>
    <w:rsid w:val="377415F0"/>
    <w:rsid w:val="38E53670"/>
    <w:rsid w:val="3BE253E0"/>
    <w:rsid w:val="3E4A51D8"/>
    <w:rsid w:val="40494402"/>
    <w:rsid w:val="413D70A0"/>
    <w:rsid w:val="42F97BDF"/>
    <w:rsid w:val="435A7F52"/>
    <w:rsid w:val="43EA5AAC"/>
    <w:rsid w:val="45867D43"/>
    <w:rsid w:val="526A1C3E"/>
    <w:rsid w:val="555A764D"/>
    <w:rsid w:val="5B9D4B65"/>
    <w:rsid w:val="5D146E60"/>
    <w:rsid w:val="5F795ED8"/>
    <w:rsid w:val="619A76DD"/>
    <w:rsid w:val="631D670B"/>
    <w:rsid w:val="668E1840"/>
    <w:rsid w:val="67E61FFB"/>
    <w:rsid w:val="68174EB8"/>
    <w:rsid w:val="68FB3864"/>
    <w:rsid w:val="69C931A7"/>
    <w:rsid w:val="6CD531B6"/>
    <w:rsid w:val="6DA31271"/>
    <w:rsid w:val="6F797D3D"/>
    <w:rsid w:val="71DA68ED"/>
    <w:rsid w:val="76452218"/>
    <w:rsid w:val="76E063E5"/>
    <w:rsid w:val="7B75534E"/>
    <w:rsid w:val="7FAC15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2021-12-08T07:26:00Z</dcterms:created>
  <dc:creator>SZ</dc:creator>
  <cp:lastModifiedBy>窦晓睿</cp:lastModifiedBy>
  <dcterms:modified xsi:type="dcterms:W3CDTF">2023-12-12T06:36:22Z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FBCAE5E24CED4CF097DCCA094B0B839E_13</vt:lpwstr>
  </property>
</Properties>
</file>